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5D" w:rsidRPr="002D1C93" w:rsidRDefault="00BD270B">
      <w:pPr>
        <w:rPr>
          <w:i/>
        </w:rPr>
      </w:pPr>
      <w:r w:rsidRPr="002D1C93">
        <w:rPr>
          <w:i/>
        </w:rPr>
        <w:t xml:space="preserve">Interpellation </w:t>
      </w:r>
      <w:r w:rsidR="00A56349" w:rsidRPr="002D1C93">
        <w:rPr>
          <w:i/>
        </w:rPr>
        <w:t>till kommunstyrelsen ordförande Oskar Weinmar till kommunfullmäktige 190923</w:t>
      </w:r>
    </w:p>
    <w:p w:rsidR="00BD270B" w:rsidRDefault="00BD270B"/>
    <w:p w:rsidR="00BD270B" w:rsidRPr="006D1293" w:rsidRDefault="00BD270B">
      <w:pPr>
        <w:rPr>
          <w:b/>
          <w:sz w:val="28"/>
          <w:szCs w:val="28"/>
        </w:rPr>
      </w:pPr>
      <w:r w:rsidRPr="006D1293">
        <w:rPr>
          <w:b/>
          <w:sz w:val="28"/>
          <w:szCs w:val="28"/>
        </w:rPr>
        <w:t>KO</w:t>
      </w:r>
      <w:r w:rsidR="002D1C93">
        <w:rPr>
          <w:b/>
          <w:sz w:val="28"/>
          <w:szCs w:val="28"/>
        </w:rPr>
        <w:t>MMUNENS ÖVERGRIPANDE</w:t>
      </w:r>
      <w:r w:rsidRPr="006D1293">
        <w:rPr>
          <w:b/>
          <w:sz w:val="28"/>
          <w:szCs w:val="28"/>
        </w:rPr>
        <w:t xml:space="preserve"> FOLKHÄLSOARBETE</w:t>
      </w:r>
    </w:p>
    <w:p w:rsidR="00BD270B" w:rsidRDefault="00BD270B">
      <w:r>
        <w:t>Upplands Väsby kommun har under en lång följd av år bedrivet ett systematiskt folkhälsofrämjande arbete. Med utgångspunkt i folkhälsoprogram och strategi, med årliga handlingsplaner och folkhälsobokslut. Arbetet har haft en fast förankring i offentlig statistik och enkäter från exempelvis Folkhälsomyndigheten och Stockholmsenkäten. På kommunledningskontoret har det funnits en dedikerad tjänsteperson som samordnat arbetet. Det systematiska folkhälsoarbetet har fram till 2018 bedrivits enligt dessa huvudlinjer oavsett politisk majoritet.</w:t>
      </w:r>
    </w:p>
    <w:p w:rsidR="00BD270B" w:rsidRDefault="00BD270B" w:rsidP="00BD270B">
      <w:r>
        <w:t xml:space="preserve">Arbetet med att främja en god folkhälsa utförs av många delar i den kommunala verksamheten. Det spänner över en rad områden. Exempelvis främja goda matvanor i skolor, förebyggande ANDT-arbete, goda idrotts och fritidsanläggningar för att uppmuntra fysisk aktivitet, stödja ungdomsmottagning och </w:t>
      </w:r>
      <w:proofErr w:type="spellStart"/>
      <w:r>
        <w:t>tje</w:t>
      </w:r>
      <w:r w:rsidR="00A56349">
        <w:t>j</w:t>
      </w:r>
      <w:r>
        <w:t>jourren</w:t>
      </w:r>
      <w:proofErr w:type="spellEnd"/>
      <w:r>
        <w:t>, verka för ökad delaktighet i samhällslivet, förebygga fallolyckor bland äldre, motverka sociala klyftor såsom barnfat</w:t>
      </w:r>
      <w:r>
        <w:t>t</w:t>
      </w:r>
      <w:r>
        <w:t>igdom och trångboddhet/hemlöshet.</w:t>
      </w:r>
    </w:p>
    <w:p w:rsidR="00A56349" w:rsidRDefault="00A56349" w:rsidP="00A56349">
      <w:r>
        <w:t xml:space="preserve">Det saknas inte utmaningar. För att få optimal utväxling av insatserna behövs överblick och prioritering. Utifrån den senaste folkhälsorapporten är </w:t>
      </w:r>
      <w:r w:rsidRPr="007A1AD6">
        <w:t xml:space="preserve">de prioriterade områdena; motverka fetma och ungas psykiska ohälsa, främja god tandhälsa, goda </w:t>
      </w:r>
      <w:r>
        <w:t>kostvanor och fysisk aktivitet.</w:t>
      </w:r>
      <w:r w:rsidRPr="007A1AD6">
        <w:t xml:space="preserve"> Fortsatt aktivt arbete för att </w:t>
      </w:r>
      <w:r w:rsidRPr="007A1AD6">
        <w:rPr>
          <w:i/>
        </w:rPr>
        <w:t xml:space="preserve">motverka missbruk </w:t>
      </w:r>
      <w:r w:rsidRPr="007A1AD6">
        <w:t>av alkohol, narkotika, doping och tobak.</w:t>
      </w:r>
    </w:p>
    <w:p w:rsidR="00A56349" w:rsidRDefault="002D1C93" w:rsidP="00A56349">
      <w:r>
        <w:t xml:space="preserve">Under </w:t>
      </w:r>
      <w:r w:rsidR="00A56349">
        <w:t xml:space="preserve">sommaren kom också </w:t>
      </w:r>
      <w:r>
        <w:t>en ny rapport</w:t>
      </w:r>
      <w:r w:rsidRPr="002D1C93">
        <w:rPr>
          <w:i/>
        </w:rPr>
        <w:t xml:space="preserve"> </w:t>
      </w:r>
      <w:r>
        <w:rPr>
          <w:i/>
        </w:rPr>
        <w:t xml:space="preserve">(Centrum för </w:t>
      </w:r>
      <w:proofErr w:type="spellStart"/>
      <w:r>
        <w:rPr>
          <w:i/>
        </w:rPr>
        <w:t>epidemo</w:t>
      </w:r>
      <w:r w:rsidRPr="002D1C93">
        <w:rPr>
          <w:i/>
        </w:rPr>
        <w:t>logi</w:t>
      </w:r>
      <w:proofErr w:type="spellEnd"/>
      <w:r w:rsidRPr="002D1C93">
        <w:rPr>
          <w:i/>
        </w:rPr>
        <w:t xml:space="preserve"> och samhä</w:t>
      </w:r>
      <w:r>
        <w:rPr>
          <w:i/>
        </w:rPr>
        <w:t>l</w:t>
      </w:r>
      <w:bookmarkStart w:id="0" w:name="_GoBack"/>
      <w:bookmarkEnd w:id="0"/>
      <w:r w:rsidRPr="002D1C93">
        <w:rPr>
          <w:i/>
        </w:rPr>
        <w:t>lsmedicin, Region Stockholms Rapport 2019:4).</w:t>
      </w:r>
      <w:r w:rsidR="00A56349">
        <w:t>som visar att ungas fetma i Stockholms län ökar oroväckande till följd av bristfälliga kostvanor och stillasittande</w:t>
      </w:r>
      <w:r>
        <w:t xml:space="preserve"> </w:t>
      </w:r>
    </w:p>
    <w:p w:rsidR="00A56349" w:rsidRDefault="00A56349" w:rsidP="00A56349">
      <w:r>
        <w:t>Kommunstyrelsen Miljö- och planutskott är ansvarig för det kommunövergripande folkhälsoarbetet</w:t>
      </w:r>
      <w:r w:rsidR="006D1293">
        <w:t>. Jag anser att uppgiften innefattar tillsyn, samordning, kunskapsuppbyggnad, prioriteringar och initiativ. Hittills under 2019 har dock arbetet inte behandlats eller redovisats i utskottet. Vilket är en allvarlig brist och indikerar ett förändrat arbetssätt.</w:t>
      </w:r>
    </w:p>
    <w:p w:rsidR="00BD270B" w:rsidRDefault="00BD270B"/>
    <w:p w:rsidR="008314FA" w:rsidRDefault="006D1293">
      <w:r>
        <w:t>Mina frågor till Oskar Weinmar är därför.</w:t>
      </w:r>
    </w:p>
    <w:p w:rsidR="006D1293" w:rsidRDefault="006D1293">
      <w:r>
        <w:t>1) Hur ser Väsbyalliansen på hur det systematiska folkhälsoarbetet ska bedrivas. Är det någon förändring från</w:t>
      </w:r>
      <w:r w:rsidR="008314FA">
        <w:t xml:space="preserve"> tidigare år?</w:t>
      </w:r>
    </w:p>
    <w:p w:rsidR="008314FA" w:rsidRDefault="008314FA">
      <w:r>
        <w:t>2) Varför har inget folkhälsobokslut respektive handlingsplan behandlats i MPU under 2019?</w:t>
      </w:r>
    </w:p>
    <w:p w:rsidR="008314FA" w:rsidRDefault="008314FA">
      <w:r>
        <w:t>3) Hur sker den nödvändiga samordningen mellan ansvariga tjänstepersoner i olika förvaltningar när det inte finns en dedikerad tjänsteperson på KLK med detta som uppdrag?</w:t>
      </w:r>
    </w:p>
    <w:p w:rsidR="008314FA" w:rsidRDefault="008314FA">
      <w:r>
        <w:t xml:space="preserve">4) Hur möter ni ”larmrapporterna” om ökad fetma bland unga? Ger ni ökad prioritet till att verkställa det måltidspolitiska programmet och främja goda kostvanor genom tillskapande av tillagningskök som möjliggör </w:t>
      </w:r>
      <w:proofErr w:type="gramStart"/>
      <w:r>
        <w:t>lokala måltidsproduktion</w:t>
      </w:r>
      <w:proofErr w:type="gramEnd"/>
      <w:r>
        <w:t xml:space="preserve"> med ökad kvalité?</w:t>
      </w:r>
    </w:p>
    <w:p w:rsidR="00523C0E" w:rsidRDefault="00523C0E"/>
    <w:p w:rsidR="00523C0E" w:rsidRPr="002D1C93" w:rsidRDefault="00523C0E">
      <w:pPr>
        <w:rPr>
          <w:i/>
        </w:rPr>
      </w:pPr>
      <w:r w:rsidRPr="002D1C93">
        <w:rPr>
          <w:i/>
        </w:rPr>
        <w:t>Anders Rosén, Vänsterpartiet</w:t>
      </w:r>
    </w:p>
    <w:sectPr w:rsidR="00523C0E" w:rsidRPr="002D1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0B"/>
    <w:rsid w:val="002D1C93"/>
    <w:rsid w:val="00523C0E"/>
    <w:rsid w:val="006D1293"/>
    <w:rsid w:val="008314FA"/>
    <w:rsid w:val="0090615D"/>
    <w:rsid w:val="00A56349"/>
    <w:rsid w:val="00BD2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9856"/>
  <w15:chartTrackingRefBased/>
  <w15:docId w15:val="{5FC99C65-A815-4C61-AFEA-5E33FAC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444</Words>
  <Characters>2356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2019-08-23T09:12:00Z</dcterms:created>
  <dcterms:modified xsi:type="dcterms:W3CDTF">2019-08-23T10:05:00Z</dcterms:modified>
</cp:coreProperties>
</file>