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71A" w:rsidRDefault="002B771A">
      <w:r>
        <w:t>190315</w:t>
      </w:r>
    </w:p>
    <w:p w:rsidR="002B771A" w:rsidRDefault="002B771A"/>
    <w:p w:rsidR="00B640F5" w:rsidRPr="00F14B97" w:rsidRDefault="002B771A">
      <w:pPr>
        <w:rPr>
          <w:i/>
        </w:rPr>
      </w:pPr>
      <w:r w:rsidRPr="00F14B97">
        <w:rPr>
          <w:i/>
        </w:rPr>
        <w:t>INTERPELLATION</w:t>
      </w:r>
      <w:r w:rsidR="00F14B97">
        <w:rPr>
          <w:i/>
        </w:rPr>
        <w:t xml:space="preserve"> TILL KOMMUNFULMÄKTIGES MÖTE 190318</w:t>
      </w:r>
      <w:r w:rsidRPr="00F14B97">
        <w:rPr>
          <w:i/>
        </w:rPr>
        <w:t xml:space="preserve"> </w:t>
      </w:r>
    </w:p>
    <w:p w:rsidR="002B771A" w:rsidRPr="00F14B97" w:rsidRDefault="002B771A">
      <w:pPr>
        <w:rPr>
          <w:i/>
        </w:rPr>
      </w:pPr>
      <w:r w:rsidRPr="00F14B97">
        <w:rPr>
          <w:i/>
        </w:rPr>
        <w:t>Till kommunstyrelsen ordförande Oskar Weinmar</w:t>
      </w:r>
    </w:p>
    <w:p w:rsidR="002B771A" w:rsidRPr="00F14B97" w:rsidRDefault="002B771A">
      <w:pPr>
        <w:rPr>
          <w:b/>
          <w:sz w:val="28"/>
          <w:szCs w:val="28"/>
        </w:rPr>
      </w:pPr>
      <w:r w:rsidRPr="00F14B97">
        <w:rPr>
          <w:b/>
          <w:sz w:val="28"/>
          <w:szCs w:val="28"/>
        </w:rPr>
        <w:t>FINSKA FÖRVALTINGSOMRÅDET – TJÄNSTEPERSONRESURS FÖR SAMORDNING</w:t>
      </w:r>
    </w:p>
    <w:p w:rsidR="002B771A" w:rsidRDefault="002B771A">
      <w:r>
        <w:t>Lagstiftningen om nationella minoriteter har skärpts vilket gör att kommunerna har än mer förpliktigande krav att tillgodose de nationella minoriteternas språkliga och kulturella rättigheter</w:t>
      </w:r>
      <w:r w:rsidR="00D742D4">
        <w:t>.</w:t>
      </w:r>
    </w:p>
    <w:p w:rsidR="005B67AD" w:rsidRDefault="00D742D4" w:rsidP="00D742D4">
      <w:r>
        <w:t>Upplands Väsby kommun är ett finskt förvaltningsområde.</w:t>
      </w:r>
      <w:r>
        <w:t xml:space="preserve"> Sedan 2010 har kommunen drivit ett aktivt arbete fö</w:t>
      </w:r>
      <w:r w:rsidR="005B67AD">
        <w:t>r att leva upp till lagens krav, speciellt med bäring på de sverigefinska och romska minoriteterna i Upplands Väsby. Arbetet har varit framgångsrikt. Kommunen garantera finskspråkigt äldreboende, förskola och grundskola. Biblioteket har en utvecklad kulturverksamhet för målgrupperna. Det finns en tjänstepersongrupp som kan informera på finska knutet till Väsby direkt. Fungerande samråd med både det finska och romska civilsamhället har skapats.</w:t>
      </w:r>
    </w:p>
    <w:p w:rsidR="005B67AD" w:rsidRDefault="005B67AD" w:rsidP="00D742D4">
      <w:r>
        <w:t>För att leva upp till kraven i lagstiftningen så erhåller kommunen ett statsbidrag på ca 660 000:</w:t>
      </w:r>
      <w:r w:rsidR="00F14B97">
        <w:t xml:space="preserve">- </w:t>
      </w:r>
      <w:r>
        <w:t xml:space="preserve"> per år. Bidraget har bland annat använts för att anställa en samordnande tjänsteperson. Denne person har organisatoriskt på senaste år legat under kommunledningskontorets stab. Att kommunen haft denna samordningstjänst är en viktig framgångsfaktor</w:t>
      </w:r>
    </w:p>
    <w:p w:rsidR="005B67AD" w:rsidRDefault="005B67AD" w:rsidP="00D742D4">
      <w:r>
        <w:t>På senaste mötet (14/3) i samrådet för finskt förvaltningsområde informerades att tjänsten inte längre ska finnas kvar. Personen som arbetade med frågorna är omplacerad till annan funktion inom kommunen. Beskedet väckte bestörtning hor rådets medlemmar.</w:t>
      </w:r>
    </w:p>
    <w:p w:rsidR="005B67AD" w:rsidRDefault="005B67AD" w:rsidP="00D742D4"/>
    <w:p w:rsidR="005B67AD" w:rsidRDefault="005B67AD" w:rsidP="00D742D4">
      <w:r>
        <w:t>Jag vill därför ställa följande frågor till kommunstyrelsens ordförande Oskar Weinmar.</w:t>
      </w:r>
    </w:p>
    <w:p w:rsidR="005B67AD" w:rsidRDefault="005B67AD" w:rsidP="00D742D4">
      <w:r>
        <w:t xml:space="preserve">1. Hur ska kommunen även fortsättningsvis säkerställa att </w:t>
      </w:r>
      <w:r w:rsidR="00F14B97">
        <w:t>Upplands Väsby lever upp till lagstiftningens krav om rättigheter för nationella minoriteter?</w:t>
      </w:r>
    </w:p>
    <w:p w:rsidR="00F14B97" w:rsidRDefault="00F14B97" w:rsidP="00D742D4">
      <w:r>
        <w:t xml:space="preserve">2. Arbetet behöver ledas och samordnas. Hur ska detta organiseras när samordningspersonen på </w:t>
      </w:r>
      <w:proofErr w:type="spellStart"/>
      <w:r>
        <w:t>klk</w:t>
      </w:r>
      <w:proofErr w:type="spellEnd"/>
      <w:r>
        <w:t xml:space="preserve"> tas bort?</w:t>
      </w:r>
    </w:p>
    <w:p w:rsidR="00F14B97" w:rsidRDefault="00F14B97" w:rsidP="00D742D4">
      <w:r>
        <w:t>3. Statsbidraget är öronmärkt och i kommunen har vi bestämt att det är en ändamålsenlig användning att ha en anställd samordnare. Om denna funktion inte längre finns. Hur ska statsbidraget då användas?</w:t>
      </w:r>
    </w:p>
    <w:p w:rsidR="00F14B97" w:rsidRDefault="00F14B97" w:rsidP="00D742D4">
      <w:r>
        <w:t xml:space="preserve">4. Vikten av samråd och dialog med civilsamhället  betonas ofta i kommunens grundläggande förhållningssätt. Beslutet om att ta bort samordningsfunktion och </w:t>
      </w:r>
      <w:proofErr w:type="spellStart"/>
      <w:r>
        <w:t>ev</w:t>
      </w:r>
      <w:proofErr w:type="spellEnd"/>
      <w:r>
        <w:t xml:space="preserve"> alternativ till denna har inte kommunicerats med rådet finskt förvaltningsområde. Anser du att det är rätt sätt att handlägga en sådan förändring?</w:t>
      </w:r>
      <w:bookmarkStart w:id="0" w:name="_GoBack"/>
      <w:bookmarkEnd w:id="0"/>
    </w:p>
    <w:p w:rsidR="00F14B97" w:rsidRDefault="00F14B97" w:rsidP="00D742D4"/>
    <w:p w:rsidR="00F14B97" w:rsidRPr="00F14B97" w:rsidRDefault="00F14B97" w:rsidP="00D742D4">
      <w:pPr>
        <w:rPr>
          <w:i/>
        </w:rPr>
      </w:pPr>
      <w:r w:rsidRPr="00F14B97">
        <w:rPr>
          <w:i/>
        </w:rPr>
        <w:t>Anders Rosén, Vänsterpartiet</w:t>
      </w:r>
    </w:p>
    <w:p w:rsidR="00F14B97" w:rsidRDefault="00F14B97" w:rsidP="00D742D4"/>
    <w:p w:rsidR="00F14B97" w:rsidRDefault="00F14B97" w:rsidP="00D742D4"/>
    <w:p w:rsidR="00F14B97" w:rsidRDefault="00F14B97" w:rsidP="00D742D4"/>
    <w:sectPr w:rsidR="00F14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1A"/>
    <w:rsid w:val="002B771A"/>
    <w:rsid w:val="005B67AD"/>
    <w:rsid w:val="00B640F5"/>
    <w:rsid w:val="00D742D4"/>
    <w:rsid w:val="00F14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9396"/>
  <w15:chartTrackingRefBased/>
  <w15:docId w15:val="{934F9B3E-ED79-4851-9CDE-D31441F2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381</Words>
  <Characters>2024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Rosén Anders</dc:creator>
  <cp:keywords/>
  <dc:description/>
  <cp:lastModifiedBy>Rosén Anders</cp:lastModifiedBy>
  <cp:revision>1</cp:revision>
  <dcterms:created xsi:type="dcterms:W3CDTF">2019-03-15T10:46:00Z</dcterms:created>
  <dcterms:modified xsi:type="dcterms:W3CDTF">2019-03-15T11:29:00Z</dcterms:modified>
</cp:coreProperties>
</file>