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3B" w:rsidRPr="00AC22CD" w:rsidRDefault="00AC22CD" w:rsidP="00AC22CD">
      <w:pPr>
        <w:spacing w:after="0"/>
        <w:jc w:val="right"/>
        <w:rPr>
          <w:sz w:val="20"/>
          <w:szCs w:val="20"/>
        </w:rPr>
      </w:pPr>
      <w:r w:rsidRPr="00AC22CD">
        <w:rPr>
          <w:sz w:val="20"/>
          <w:szCs w:val="20"/>
        </w:rPr>
        <w:t>Upplands Väsby</w:t>
      </w:r>
    </w:p>
    <w:p w:rsidR="00AC22CD" w:rsidRPr="00AC22CD" w:rsidRDefault="00AC22CD" w:rsidP="00AC22CD">
      <w:pPr>
        <w:spacing w:after="0"/>
        <w:jc w:val="right"/>
        <w:rPr>
          <w:sz w:val="20"/>
          <w:szCs w:val="20"/>
        </w:rPr>
      </w:pPr>
      <w:r w:rsidRPr="00AC22CD">
        <w:rPr>
          <w:sz w:val="20"/>
          <w:szCs w:val="20"/>
        </w:rPr>
        <w:t>190917</w:t>
      </w:r>
    </w:p>
    <w:p w:rsidR="00AC22CD" w:rsidRDefault="00AC22CD"/>
    <w:p w:rsidR="00AC22CD" w:rsidRPr="00AB126A" w:rsidRDefault="00AC22CD">
      <w:pPr>
        <w:rPr>
          <w:i/>
        </w:rPr>
      </w:pPr>
      <w:r w:rsidRPr="00AB126A">
        <w:rPr>
          <w:i/>
        </w:rPr>
        <w:t>Interpellation till NKU:s ordförande Ann-Christin Frickner</w:t>
      </w:r>
    </w:p>
    <w:p w:rsidR="00AC22CD" w:rsidRDefault="00AC22CD"/>
    <w:p w:rsidR="00AC22CD" w:rsidRPr="00AB126A" w:rsidRDefault="00AC22CD">
      <w:pPr>
        <w:rPr>
          <w:b/>
          <w:sz w:val="28"/>
          <w:szCs w:val="28"/>
        </w:rPr>
      </w:pPr>
      <w:r w:rsidRPr="00AB126A">
        <w:rPr>
          <w:b/>
          <w:sz w:val="28"/>
          <w:szCs w:val="28"/>
        </w:rPr>
        <w:t>KOMMUNENS PERSONALOMSÄTTNING</w:t>
      </w:r>
    </w:p>
    <w:p w:rsidR="00AC22CD" w:rsidRDefault="00AC22CD">
      <w:r>
        <w:t xml:space="preserve">Vi har fått uppgift om att kommunens personalomsättning för 2019 är uppe i 20%. Detta är mycket allvarligt. Det äventyrar kvalitén i verksamheterna och kommer att leda till märkbara onödiga kostnader då varje nyrekrytering är dyr. Normal och sund personalomsättning anses ligga runt 7%. Personalomsättningen under åren 2014-2018 rörde sig kring 7%. </w:t>
      </w:r>
    </w:p>
    <w:p w:rsidR="00C270C5" w:rsidRDefault="00C270C5">
      <w:r>
        <w:t>Jag är väl medveten om att en stor organisation som kommunen kan råka ut för personalproblem på enstaka enheter. Det kan exempelvis  röra sig om brister i ledning, otillräckliga resurser för att lösa sina arbetsuppgifter eller benhård konkurrens i en storstadsregion i bristyrken. För att åtgärda sådana problem har kommunen en aktiv HR-avdelning och upparbetade samverkan med fackliga parter. Men när personalomsättningen når sådana höga nivåer som 20% är risken att det återspeglar problem på strukturell nivå.</w:t>
      </w:r>
    </w:p>
    <w:p w:rsidR="00C270C5" w:rsidRDefault="00B31E03">
      <w:r>
        <w:t>Kommunstyrelsens Näringslivs- och kompetensutskott, där Ann-Christin Frickner är ordförande, är kommunens arbetsgivarorgan. Mina frågor till Ann-</w:t>
      </w:r>
      <w:r w:rsidR="00C270C5">
        <w:t xml:space="preserve">Christine Frickner </w:t>
      </w:r>
      <w:r>
        <w:t>är</w:t>
      </w:r>
      <w:r w:rsidR="00C270C5">
        <w:t>.</w:t>
      </w:r>
    </w:p>
    <w:p w:rsidR="00C270C5" w:rsidRDefault="00C270C5">
      <w:r>
        <w:t>1. Vad har hänt sedan åren 2014-2018 som föranleder en sådan markant ökning i personalomsättningen? Vilken analys gör den styran</w:t>
      </w:r>
      <w:r w:rsidR="00B31E03">
        <w:t>de Väsbyalliansen av orsakerna?</w:t>
      </w:r>
    </w:p>
    <w:p w:rsidR="00C270C5" w:rsidRDefault="00C270C5">
      <w:r>
        <w:t xml:space="preserve">2. </w:t>
      </w:r>
      <w:r w:rsidR="00B31E03">
        <w:t>Finns det någon handlingsplan för att snarast vända den negativa utvecklingen? Vilka är huvuddragen i en sådan plan?</w:t>
      </w:r>
    </w:p>
    <w:p w:rsidR="00B31E03" w:rsidRDefault="00B31E03">
      <w:r>
        <w:t>3. Hur tar kommunen som arbetsgivare</w:t>
      </w:r>
      <w:r w:rsidR="00C0561C">
        <w:t xml:space="preserve"> tillvara</w:t>
      </w:r>
      <w:bookmarkStart w:id="0" w:name="_GoBack"/>
      <w:bookmarkEnd w:id="0"/>
      <w:r>
        <w:t xml:space="preserve"> de fackliga parternas kunskaper och synpunkter för att samverka kring lösningar och bygga ett långsiktigt attraktivt arbetsgivarvarumärke? </w:t>
      </w:r>
    </w:p>
    <w:p w:rsidR="00B31E03" w:rsidRDefault="00B31E03">
      <w:r>
        <w:t>4. Chefers kompetens som arbetsledare har tidigare pekats ut som en nyckelfaktor att stärka. Fullföljs det fortbildningsprogram som sjösatts för kommunens chefer även under 2019 och 2020?</w:t>
      </w:r>
    </w:p>
    <w:p w:rsidR="00C270C5" w:rsidRDefault="00C270C5"/>
    <w:p w:rsidR="00AB126A" w:rsidRPr="00AB126A" w:rsidRDefault="00AB126A">
      <w:pPr>
        <w:rPr>
          <w:b/>
          <w:i/>
        </w:rPr>
      </w:pPr>
      <w:r w:rsidRPr="00AB126A">
        <w:rPr>
          <w:i/>
        </w:rPr>
        <w:t>Anders Rosén, Vänsterpartiet</w:t>
      </w:r>
    </w:p>
    <w:sectPr w:rsidR="00AB126A" w:rsidRPr="00AB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CD"/>
    <w:rsid w:val="00023F3B"/>
    <w:rsid w:val="00AB126A"/>
    <w:rsid w:val="00AC22CD"/>
    <w:rsid w:val="00B31E03"/>
    <w:rsid w:val="00C0561C"/>
    <w:rsid w:val="00C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41F"/>
  <w15:chartTrackingRefBased/>
  <w15:docId w15:val="{C98B5489-F939-4F99-8EF9-4993AD80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2019-09-17T13:22:00Z</dcterms:created>
  <dcterms:modified xsi:type="dcterms:W3CDTF">2019-09-17T13:22:00Z</dcterms:modified>
</cp:coreProperties>
</file>